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sz w:val="28"/>
          <w:szCs w:val="28"/>
        </w:rPr>
        <w:t>1</w:t>
      </w:r>
      <w:bookmarkStart w:id="0" w:name="_Toc85194405"/>
      <w:bookmarkEnd w:id="0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Ранжированный итоговый рейтинг организаций участвующих в реализации программы государственных гарантий бесплатного оказания гражданам медицинской помощи, расположенных на территории Тюменской области, </w:t>
      </w:r>
      <w:r>
        <w:rPr>
          <w:rFonts w:ascii="Times New Roman" w:hAnsi="Times New Roman"/>
          <w:b/>
          <w:i/>
          <w:sz w:val="28"/>
          <w:szCs w:val="28"/>
        </w:rPr>
        <w:t>оказывающих услуги в амбулаторных условиях</w:t>
      </w:r>
    </w:p>
    <w:tbl>
      <w:tblPr>
        <w:tblStyle w:val="a3"/>
        <w:tblW w:w="9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761"/>
        <w:gridCol w:w="3304"/>
      </w:tblGrid>
      <w:tr>
        <w:trPr>
          <w:trHeight w:val="188" w:hRule="atLeast"/>
        </w:trPr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п.п.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медицинской организации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Итоговый балл по НОК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17»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12»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"Поликлиника консультативно-диагностическая им. Е.М. Нигинского"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«Областной офтальмологический диспансер»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3»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АО "МСЧ "Нефтяник"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5»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94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1»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94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"Мать и дитя Тюмень"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94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14»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8»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"Визус-1"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13»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92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"НефроМед"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92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4»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ЧУЗ "КБ "РЖД-Медицина" г. Тюмень"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«МКВО»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ГБ АО "Медицинский центр"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"ДПН ЛРЦ "Надежда"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"МедЭдванс Консалтинг"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«Городская поликлиника № 6»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88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"ЛДЦ МИБС"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88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"Санэпидблагополучие"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87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"Доктор-Дент"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87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"АЛЛЮР"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ГБУЗ ТО "Областной наркологический диспансер"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"Профилакторий "Светлый"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"ГолДент"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"МЦ "МЕДАР"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Стоматология "Дантист"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Ранжированный итоговый рейтинг организаций участвующих в реализации программы государственных гарантий бесплатного оказания гражданам медицинской помощи, расположенных на территории Тюменской области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оказывающих услуги в стационарных условиях</w:t>
      </w:r>
    </w:p>
    <w:tbl>
      <w:tblPr>
        <w:tblStyle w:val="a3"/>
        <w:tblW w:w="9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761"/>
        <w:gridCol w:w="3304"/>
      </w:tblGrid>
      <w:tr>
        <w:trPr>
          <w:trHeight w:val="188" w:hRule="atLeast"/>
        </w:trPr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п.п.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медицинской организации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Итоговый балл по НОК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"Хоспис"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АО "МСЧ "Нефтяник"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АУ СОН ТО "Центр медицинской и социальной реабилитации "Пышма"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ЧУЗ "КБ "РЖД-Медицина" г. Тюмень"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ГБУЗ ТО "Областной наркологический диспансер"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Ранжированный итоговый рейтинг организаций участвующих в реализации программы государственных гарантий бесплатного оказания гражданам медицинской помощи, расположенных на территории Тюменской области, </w:t>
      </w:r>
      <w:r>
        <w:rPr>
          <w:rFonts w:ascii="Times New Roman" w:hAnsi="Times New Roman"/>
          <w:b/>
          <w:i/>
          <w:sz w:val="28"/>
          <w:szCs w:val="28"/>
        </w:rPr>
        <w:t>оказывающих услуги в санаторных условиях</w:t>
      </w:r>
    </w:p>
    <w:tbl>
      <w:tblPr>
        <w:tblStyle w:val="a3"/>
        <w:tblW w:w="9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761"/>
        <w:gridCol w:w="3304"/>
      </w:tblGrid>
      <w:tr>
        <w:trPr>
          <w:trHeight w:val="188" w:hRule="atLeast"/>
        </w:trPr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п.п.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медицинской организации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Итоговый балл по НОК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АУ СОН ТО "ОРЦ "Родник"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94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ГАУЗ ТО "Ялуторовский санаторий-профилакторий "Светлый"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87</w:t>
            </w:r>
          </w:p>
        </w:tc>
      </w:tr>
      <w:tr>
        <w:trPr/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57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АНО ООЦ СТ "Серебряный бор"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567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e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b7e7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b7e7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7e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2</Pages>
  <Words>347</Words>
  <Characters>1972</Characters>
  <CharactersWithSpaces>2192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2021-11-09T11:03:00Z</dcterms:created>
  <dc:creator>Ковалева Г.В.</dc:creator>
  <dc:description/>
  <dc:language>ru-RU</dc:language>
  <cp:lastModifiedBy/>
  <dcterms:modified xsi:type="dcterms:W3CDTF">2022-02-10T15:02:21Z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